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Pr="00630647" w:rsidRDefault="005A65A3" w:rsidP="006306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B95F4A">
        <w:rPr>
          <w:sz w:val="28"/>
          <w:szCs w:val="28"/>
          <w:lang w:val="en-US"/>
        </w:rPr>
        <w:t>I</w:t>
      </w:r>
      <w:r w:rsidR="00225F6D">
        <w:rPr>
          <w:sz w:val="28"/>
          <w:szCs w:val="28"/>
        </w:rPr>
        <w:t xml:space="preserve"> квартал 2020</w:t>
      </w:r>
      <w:bookmarkStart w:id="0" w:name="_GoBack"/>
      <w:bookmarkEnd w:id="0"/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1550" w:rsidRDefault="002B1550" w:rsidP="002B1550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7"/>
          <w:szCs w:val="27"/>
        </w:rPr>
      </w:pPr>
    </w:p>
    <w:p w:rsidR="002B1550" w:rsidRPr="002B1550" w:rsidRDefault="002B1550" w:rsidP="002B1550">
      <w:pPr>
        <w:widowControl w:val="0"/>
        <w:autoSpaceDE w:val="0"/>
        <w:autoSpaceDN w:val="0"/>
        <w:adjustRightInd w:val="0"/>
        <w:spacing w:after="15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2B1550" w:rsidRDefault="002B1550" w:rsidP="002B1550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1"/>
        <w:gridCol w:w="6051"/>
      </w:tblGrid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0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0</w:t>
            </w:r>
          </w:p>
        </w:tc>
      </w:tr>
      <w:tr w:rsidR="001D0F28" w:rsidTr="00EC0DA7">
        <w:trPr>
          <w:trHeight w:val="278"/>
          <w:jc w:val="center"/>
        </w:trPr>
        <w:tc>
          <w:tcPr>
            <w:tcW w:w="8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F28" w:rsidRDefault="001D0F28" w:rsidP="00D62AA8">
            <w:pPr>
              <w:widowControl w:val="0"/>
              <w:autoSpaceDE w:val="0"/>
              <w:autoSpaceDN w:val="0"/>
              <w:adjustRightInd w:val="0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28" w:rsidRDefault="001D0F28" w:rsidP="00D62AA8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прекращений подачи тепловой энергии в результате технологических нарушений на источнике тепловой энергии на 1 Гкал/ч установленной мощности –0 </w:t>
            </w:r>
          </w:p>
        </w:tc>
      </w:tr>
      <w:tr w:rsidR="001D0F28" w:rsidTr="00EC0DA7">
        <w:trPr>
          <w:trHeight w:val="277"/>
          <w:jc w:val="center"/>
        </w:trPr>
        <w:tc>
          <w:tcPr>
            <w:tcW w:w="8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28" w:rsidRDefault="001D0F28" w:rsidP="00D62A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28" w:rsidRPr="006913B5" w:rsidRDefault="001D0F28" w:rsidP="00D62AA8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  <w:r>
              <w:t>Количество прекращений подачи теплоносителя в результате технологических нарушений на источнике тепловой энергии на 1 Гкал/ч установленной мощности</w:t>
            </w:r>
            <w:r w:rsidR="006913B5">
              <w:t xml:space="preserve"> </w:t>
            </w:r>
            <w:r w:rsidR="006913B5" w:rsidRPr="006913B5">
              <w:softHyphen/>
              <w:t xml:space="preserve"> 0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100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0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  <w:r w:rsidRPr="00B43AF8">
              <w:t>Вывода источников тепловой энергии, тепловых сетей из эксплуатации</w:t>
            </w:r>
            <w:r w:rsidRPr="00B43AF8">
              <w:rPr>
                <w:b/>
              </w:rPr>
              <w:t xml:space="preserve"> </w:t>
            </w:r>
            <w:r w:rsidRPr="00B43AF8">
              <w:t>не производилось.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history="1">
              <w:r>
                <w:rPr>
                  <w:u w:val="single"/>
                </w:rPr>
                <w:t>70</w:t>
              </w:r>
            </w:hyperlink>
            <w:r>
              <w:t xml:space="preserve"> и </w:t>
            </w:r>
            <w:hyperlink r:id="rId6" w:anchor="l330" w:history="1">
              <w:r>
                <w:rPr>
                  <w:u w:val="single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П</w:t>
            </w:r>
            <w:r w:rsidRPr="002C625E">
              <w:t xml:space="preserve">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 w:rsidRPr="002C625E">
                <w:t>пунктами 70</w:t>
              </w:r>
            </w:hyperlink>
            <w:r w:rsidRPr="002C625E">
              <w:t xml:space="preserve"> и </w:t>
            </w:r>
            <w:hyperlink r:id="rId8" w:history="1">
              <w:r w:rsidRPr="002C625E">
                <w:t>76</w:t>
              </w:r>
            </w:hyperlink>
            <w:r w:rsidRPr="002C625E"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r>
              <w:t xml:space="preserve"> – не производилось.</w:t>
            </w:r>
          </w:p>
        </w:tc>
      </w:tr>
    </w:tbl>
    <w:p w:rsidR="002B1550" w:rsidRDefault="002B1550" w:rsidP="002B1550">
      <w:pPr>
        <w:widowControl w:val="0"/>
        <w:autoSpaceDE w:val="0"/>
        <w:autoSpaceDN w:val="0"/>
        <w:adjustRightInd w:val="0"/>
        <w:spacing w:after="150"/>
        <w:jc w:val="both"/>
      </w:pPr>
      <w:r>
        <w:t>--------------------</w:t>
      </w:r>
    </w:p>
    <w:p w:rsidR="002B1550" w:rsidRDefault="002B1550" w:rsidP="002B1550">
      <w:pPr>
        <w:widowControl w:val="0"/>
        <w:autoSpaceDE w:val="0"/>
        <w:autoSpaceDN w:val="0"/>
        <w:adjustRightInd w:val="0"/>
        <w:spacing w:after="150"/>
        <w:jc w:val="both"/>
      </w:pPr>
      <w:r>
        <w:lastRenderedPageBreak/>
        <w:t>&lt;**&gt; - заполняется нарастающим итогом</w:t>
      </w:r>
    </w:p>
    <w:p w:rsidR="005718EC" w:rsidRPr="002B1550" w:rsidRDefault="002B1550" w:rsidP="002B1550">
      <w:pPr>
        <w:widowControl w:val="0"/>
        <w:autoSpaceDE w:val="0"/>
        <w:autoSpaceDN w:val="0"/>
        <w:adjustRightInd w:val="0"/>
        <w:spacing w:after="150"/>
        <w:jc w:val="both"/>
      </w:pPr>
      <w:r>
        <w:t>&lt;***&gt;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sectPr w:rsidR="005718EC" w:rsidRPr="002B1550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53E04"/>
    <w:rsid w:val="00070BAB"/>
    <w:rsid w:val="000A657E"/>
    <w:rsid w:val="001D0F28"/>
    <w:rsid w:val="00225F6D"/>
    <w:rsid w:val="002A07C5"/>
    <w:rsid w:val="002B1550"/>
    <w:rsid w:val="00336D93"/>
    <w:rsid w:val="003C455A"/>
    <w:rsid w:val="00412110"/>
    <w:rsid w:val="0044120F"/>
    <w:rsid w:val="004863A5"/>
    <w:rsid w:val="005718EC"/>
    <w:rsid w:val="005A65A3"/>
    <w:rsid w:val="00630647"/>
    <w:rsid w:val="006913B5"/>
    <w:rsid w:val="007562DC"/>
    <w:rsid w:val="007E047C"/>
    <w:rsid w:val="008B7619"/>
    <w:rsid w:val="00900C6D"/>
    <w:rsid w:val="009A09F6"/>
    <w:rsid w:val="009A37B3"/>
    <w:rsid w:val="00A3284B"/>
    <w:rsid w:val="00B95F4A"/>
    <w:rsid w:val="00BA0D84"/>
    <w:rsid w:val="00BC601D"/>
    <w:rsid w:val="00C62AB5"/>
    <w:rsid w:val="00CB776F"/>
    <w:rsid w:val="00D834B1"/>
    <w:rsid w:val="00EB699B"/>
    <w:rsid w:val="00F5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6A12"/>
  <w15:docId w15:val="{5FCB746C-1D07-4814-9AB1-3D3E0B9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45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455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F2DA199A245638105201758DAF9BB75BEA0F97009A7D4656F49FEB8304357570CC359AB06209FSAB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F2DA199A245638105201758DAF9BB75BEA0F97009A7D4656F49FEB8304357570CC359AB062099SAB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Анастасия Губанова</cp:lastModifiedBy>
  <cp:revision>2</cp:revision>
  <cp:lastPrinted>2020-04-09T08:58:00Z</cp:lastPrinted>
  <dcterms:created xsi:type="dcterms:W3CDTF">2020-04-09T08:59:00Z</dcterms:created>
  <dcterms:modified xsi:type="dcterms:W3CDTF">2020-04-09T08:59:00Z</dcterms:modified>
</cp:coreProperties>
</file>